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vertAnchor="text" w:horzAnchor="margin" w:tblpX="40" w:tblpY="-233"/>
        <w:tblW w:w="9815" w:type="dxa"/>
        <w:tblLayout w:type="fixed"/>
        <w:tblLook w:val="0000" w:firstRow="0" w:lastRow="0" w:firstColumn="0" w:lastColumn="0" w:noHBand="0" w:noVBand="0"/>
      </w:tblPr>
      <w:tblGrid>
        <w:gridCol w:w="2442"/>
        <w:gridCol w:w="2979"/>
        <w:gridCol w:w="2413"/>
        <w:gridCol w:w="1981"/>
      </w:tblGrid>
      <w:tr w:rsidR="00574DE3" w:rsidRPr="000B3DF9" w:rsidTr="000B3DF9">
        <w:trPr>
          <w:trHeight w:val="435"/>
        </w:trPr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 w:rsidP="000B3DF9">
            <w:pPr>
              <w:widowControl w:val="0"/>
            </w:pPr>
            <w:r w:rsidRPr="000B3DF9">
              <w:t>Заказчик: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4DE3" w:rsidRPr="000B3DF9" w:rsidRDefault="007A48A7" w:rsidP="000B3DF9">
            <w:pPr>
              <w:widowControl w:val="0"/>
              <w:snapToGrid w:val="0"/>
            </w:pPr>
            <w:r w:rsidRPr="000B3DF9">
              <w:t>ООО «Самарские коммунальные системы»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 w:rsidP="000B3DF9">
            <w:pPr>
              <w:widowControl w:val="0"/>
            </w:pPr>
            <w:r w:rsidRPr="000B3DF9">
              <w:t>Группа материалов: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 w:rsidP="000B3DF9">
            <w:pPr>
              <w:widowControl w:val="0"/>
            </w:pPr>
            <w:r w:rsidRPr="000B3DF9">
              <w:t>Инструмент</w:t>
            </w:r>
          </w:p>
        </w:tc>
      </w:tr>
      <w:tr w:rsidR="00574DE3" w:rsidRPr="000B3DF9" w:rsidTr="000B3DF9">
        <w:trPr>
          <w:trHeight w:val="241"/>
        </w:trPr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 w:rsidP="000B3DF9">
            <w:pPr>
              <w:widowControl w:val="0"/>
            </w:pPr>
            <w:r w:rsidRPr="000B3DF9">
              <w:t>№ опросного листа: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 w:rsidP="000B3DF9">
            <w:pPr>
              <w:widowControl w:val="0"/>
            </w:pPr>
            <w:r w:rsidRPr="000B3DF9">
              <w:t>№</w:t>
            </w:r>
            <w:r w:rsidR="000B3DF9" w:rsidRPr="000B3DF9">
              <w:t xml:space="preserve"> 5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 w:rsidP="000B3DF9">
            <w:pPr>
              <w:widowControl w:val="0"/>
            </w:pPr>
            <w:r w:rsidRPr="000B3DF9">
              <w:t>Код МТР в ЕНС РКС: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 w:rsidP="000B3DF9">
            <w:pPr>
              <w:widowControl w:val="0"/>
              <w:snapToGrid w:val="0"/>
              <w:contextualSpacing/>
            </w:pPr>
            <w:r w:rsidRPr="000B3DF9">
              <w:t>ТИ00009927</w:t>
            </w:r>
          </w:p>
          <w:p w:rsidR="00574DE3" w:rsidRPr="000B3DF9" w:rsidRDefault="00574DE3" w:rsidP="000B3DF9">
            <w:pPr>
              <w:widowControl w:val="0"/>
              <w:snapToGrid w:val="0"/>
              <w:ind w:left="720"/>
              <w:contextualSpacing/>
            </w:pPr>
          </w:p>
        </w:tc>
      </w:tr>
    </w:tbl>
    <w:p w:rsidR="00574DE3" w:rsidRPr="000B3DF9" w:rsidRDefault="00574DE3"/>
    <w:p w:rsidR="000B3DF9" w:rsidRDefault="007A48A7" w:rsidP="000B3DF9">
      <w:pPr>
        <w:rPr>
          <w:b/>
          <w:color w:val="000000"/>
        </w:rPr>
      </w:pPr>
      <w:r w:rsidRPr="000B3DF9">
        <w:t xml:space="preserve">Наименование МТР: </w:t>
      </w:r>
      <w:r w:rsidR="00236E24" w:rsidRPr="000B3DF9">
        <w:rPr>
          <w:b/>
          <w:color w:val="000000"/>
        </w:rPr>
        <w:t>Набор сверл по металлу 1...10мм 10пред.</w:t>
      </w:r>
    </w:p>
    <w:p w:rsidR="000B3DF9" w:rsidRPr="000B3DF9" w:rsidRDefault="000B3DF9" w:rsidP="000B3DF9">
      <w:pPr>
        <w:jc w:val="right"/>
      </w:pPr>
      <w:bookmarkStart w:id="0" w:name="_GoBack"/>
      <w:bookmarkEnd w:id="0"/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7"/>
        <w:gridCol w:w="3944"/>
        <w:gridCol w:w="2268"/>
        <w:gridCol w:w="3004"/>
      </w:tblGrid>
      <w:tr w:rsidR="00574DE3" w:rsidRPr="000B3DF9" w:rsidTr="000B3DF9">
        <w:trPr>
          <w:trHeight w:val="642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  <w:jc w:val="center"/>
            </w:pPr>
            <w:r w:rsidRPr="000B3DF9">
              <w:rPr>
                <w:b/>
                <w:bCs/>
              </w:rPr>
              <w:t>№ п/п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  <w:jc w:val="center"/>
            </w:pPr>
            <w:r w:rsidRPr="000B3DF9"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  <w:jc w:val="center"/>
            </w:pPr>
            <w:r w:rsidRPr="000B3DF9">
              <w:rPr>
                <w:b/>
                <w:bCs/>
              </w:rPr>
              <w:t>Размерность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  <w:jc w:val="center"/>
            </w:pPr>
            <w:r w:rsidRPr="000B3DF9">
              <w:rPr>
                <w:b/>
                <w:bCs/>
              </w:rPr>
              <w:t>Требования заказчика</w:t>
            </w:r>
          </w:p>
        </w:tc>
      </w:tr>
      <w:tr w:rsidR="00574DE3" w:rsidRPr="000B3DF9" w:rsidTr="000B3DF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b/>
              </w:rPr>
              <w:t>1</w:t>
            </w:r>
          </w:p>
        </w:tc>
        <w:tc>
          <w:tcPr>
            <w:tcW w:w="9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b/>
              </w:rPr>
              <w:t>ФУНКЦИОНАЛЬНЫЕ ПАРАМЕТРЫ И ТЕХНИЧЕСКИЕ ХАРАКТЕРИСТИКИ</w:t>
            </w:r>
          </w:p>
        </w:tc>
      </w:tr>
      <w:tr w:rsidR="00574DE3" w:rsidRPr="000B3DF9" w:rsidTr="000B3DF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1.1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color w:val="000000"/>
                <w:lang w:eastAsia="ru-RU"/>
              </w:rPr>
              <w:t>Производитель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574DE3">
            <w:pPr>
              <w:widowControl w:val="0"/>
              <w:snapToGrid w:val="0"/>
              <w:jc w:val="center"/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color w:val="000000"/>
              </w:rPr>
              <w:t>СИБИН</w:t>
            </w:r>
          </w:p>
        </w:tc>
      </w:tr>
      <w:tr w:rsidR="00574DE3" w:rsidRPr="000B3DF9" w:rsidTr="000B3DF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1.2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color w:val="000000"/>
              </w:rPr>
              <w:t>Модель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574DE3">
            <w:pPr>
              <w:widowControl w:val="0"/>
              <w:snapToGrid w:val="0"/>
              <w:jc w:val="center"/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29610-H10</w:t>
            </w:r>
          </w:p>
        </w:tc>
      </w:tr>
      <w:tr w:rsidR="00574DE3" w:rsidRPr="000B3DF9" w:rsidTr="000B3DF9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lang w:val="en-US"/>
              </w:rPr>
              <w:t>1.</w:t>
            </w:r>
            <w:r w:rsidRPr="000B3DF9">
              <w:t>3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lang w:eastAsia="ru-RU"/>
              </w:rPr>
              <w:t>Тип хвостовика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574DE3">
            <w:pPr>
              <w:widowControl w:val="0"/>
              <w:snapToGrid w:val="0"/>
              <w:jc w:val="center"/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color w:val="000000"/>
                <w:lang w:eastAsia="ru-RU"/>
              </w:rPr>
              <w:t>цилиндрический</w:t>
            </w:r>
          </w:p>
        </w:tc>
      </w:tr>
      <w:tr w:rsidR="00574DE3" w:rsidRPr="000B3DF9" w:rsidTr="000B3DF9"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lang w:val="en-US"/>
              </w:rPr>
              <w:t>1.</w:t>
            </w:r>
            <w:r w:rsidRPr="000B3DF9">
              <w:t>4</w:t>
            </w:r>
          </w:p>
        </w:tc>
        <w:tc>
          <w:tcPr>
            <w:tcW w:w="39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proofErr w:type="spellStart"/>
            <w:r w:rsidRPr="000B3DF9">
              <w:t>Min</w:t>
            </w:r>
            <w:proofErr w:type="spellEnd"/>
            <w:r w:rsidRPr="000B3DF9">
              <w:t xml:space="preserve"> диаметр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  <w:snapToGrid w:val="0"/>
              <w:jc w:val="center"/>
              <w:rPr>
                <w:lang w:eastAsia="ru-RU"/>
              </w:rPr>
            </w:pPr>
            <w:r w:rsidRPr="000B3DF9">
              <w:rPr>
                <w:lang w:eastAsia="ru-RU"/>
              </w:rPr>
              <w:t>мм</w:t>
            </w: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1</w:t>
            </w:r>
          </w:p>
        </w:tc>
      </w:tr>
      <w:tr w:rsidR="00574DE3" w:rsidRPr="000B3DF9" w:rsidTr="000B3DF9"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lang w:val="en-US"/>
              </w:rPr>
              <w:t>1.</w:t>
            </w:r>
            <w:r w:rsidRPr="000B3DF9">
              <w:t>5</w:t>
            </w:r>
          </w:p>
        </w:tc>
        <w:tc>
          <w:tcPr>
            <w:tcW w:w="39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proofErr w:type="spellStart"/>
            <w:r w:rsidRPr="000B3DF9">
              <w:t>Max</w:t>
            </w:r>
            <w:proofErr w:type="spellEnd"/>
            <w:r w:rsidRPr="000B3DF9">
              <w:t xml:space="preserve"> диаметр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  <w:snapToGrid w:val="0"/>
              <w:jc w:val="center"/>
            </w:pPr>
            <w:r w:rsidRPr="000B3DF9">
              <w:t>мм</w:t>
            </w: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10</w:t>
            </w:r>
          </w:p>
        </w:tc>
      </w:tr>
      <w:tr w:rsidR="00574DE3" w:rsidRPr="000B3DF9" w:rsidTr="000B3DF9"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1.6</w:t>
            </w:r>
          </w:p>
        </w:tc>
        <w:tc>
          <w:tcPr>
            <w:tcW w:w="39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color w:val="000000"/>
                <w:lang w:eastAsia="ru-RU"/>
              </w:rPr>
              <w:t>Материал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574DE3">
            <w:pPr>
              <w:widowControl w:val="0"/>
              <w:snapToGrid w:val="0"/>
              <w:jc w:val="center"/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color w:val="000000"/>
                <w:lang w:eastAsia="ru-RU"/>
              </w:rPr>
              <w:t>HSS</w:t>
            </w:r>
          </w:p>
        </w:tc>
      </w:tr>
      <w:tr w:rsidR="00574DE3" w:rsidRPr="000B3DF9" w:rsidTr="000B3DF9"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1.7</w:t>
            </w:r>
          </w:p>
        </w:tc>
        <w:tc>
          <w:tcPr>
            <w:tcW w:w="39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lang w:eastAsia="ru-RU"/>
              </w:rPr>
              <w:t>Тип спирали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574DE3">
            <w:pPr>
              <w:widowControl w:val="0"/>
              <w:snapToGrid w:val="0"/>
              <w:jc w:val="center"/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прокатанная У-образная</w:t>
            </w:r>
          </w:p>
        </w:tc>
      </w:tr>
      <w:tr w:rsidR="00574DE3" w:rsidRPr="000B3DF9" w:rsidTr="000B3DF9"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1.8</w:t>
            </w:r>
          </w:p>
        </w:tc>
        <w:tc>
          <w:tcPr>
            <w:tcW w:w="39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lang w:eastAsia="ru-RU"/>
              </w:rPr>
              <w:t>Класс точности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574DE3">
            <w:pPr>
              <w:widowControl w:val="0"/>
              <w:snapToGrid w:val="0"/>
              <w:jc w:val="center"/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color w:val="000000"/>
              </w:rPr>
              <w:t>В</w:t>
            </w:r>
          </w:p>
        </w:tc>
      </w:tr>
      <w:tr w:rsidR="00574DE3" w:rsidRPr="000B3DF9" w:rsidTr="000B3DF9"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1.9</w:t>
            </w:r>
          </w:p>
        </w:tc>
        <w:tc>
          <w:tcPr>
            <w:tcW w:w="39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lang w:eastAsia="ru-RU"/>
              </w:rPr>
              <w:t>Угол заточки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574DE3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118</w:t>
            </w:r>
          </w:p>
        </w:tc>
      </w:tr>
      <w:tr w:rsidR="00574DE3" w:rsidRPr="000B3DF9" w:rsidTr="000B3DF9"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1.10</w:t>
            </w:r>
          </w:p>
        </w:tc>
        <w:tc>
          <w:tcPr>
            <w:tcW w:w="39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Твердость, HRC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574DE3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59-62</w:t>
            </w:r>
          </w:p>
        </w:tc>
      </w:tr>
      <w:tr w:rsidR="00574DE3" w:rsidRPr="000B3DF9" w:rsidTr="000B3DF9"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1.11</w:t>
            </w:r>
          </w:p>
        </w:tc>
        <w:tc>
          <w:tcPr>
            <w:tcW w:w="39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lang w:eastAsia="ru-RU"/>
              </w:rPr>
              <w:t>Метод изготовления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574DE3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винтовой прокат</w:t>
            </w:r>
          </w:p>
        </w:tc>
      </w:tr>
      <w:tr w:rsidR="00574DE3" w:rsidRPr="000B3DF9" w:rsidTr="000B3DF9"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1.12</w:t>
            </w:r>
          </w:p>
        </w:tc>
        <w:tc>
          <w:tcPr>
            <w:tcW w:w="39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color w:val="000000"/>
              </w:rPr>
              <w:t>Покрытие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574DE3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proofErr w:type="spellStart"/>
            <w:r w:rsidRPr="000B3DF9">
              <w:rPr>
                <w:color w:val="000000"/>
              </w:rPr>
              <w:t>парооксидирование</w:t>
            </w:r>
            <w:proofErr w:type="spellEnd"/>
          </w:p>
        </w:tc>
      </w:tr>
      <w:tr w:rsidR="00574DE3" w:rsidRPr="000B3DF9" w:rsidTr="000B3DF9"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1.13</w:t>
            </w:r>
          </w:p>
        </w:tc>
        <w:tc>
          <w:tcPr>
            <w:tcW w:w="39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Количество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  <w:snapToGrid w:val="0"/>
              <w:jc w:val="center"/>
            </w:pPr>
            <w:proofErr w:type="spellStart"/>
            <w:r w:rsidRPr="000B3DF9">
              <w:t>шт</w:t>
            </w:r>
            <w:proofErr w:type="spellEnd"/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10</w:t>
            </w:r>
          </w:p>
        </w:tc>
      </w:tr>
      <w:tr w:rsidR="00574DE3" w:rsidRPr="000B3DF9" w:rsidTr="000B3DF9">
        <w:trPr>
          <w:trHeight w:val="30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b/>
              </w:rPr>
              <w:t>2</w:t>
            </w:r>
          </w:p>
        </w:tc>
        <w:tc>
          <w:tcPr>
            <w:tcW w:w="9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b/>
              </w:rPr>
              <w:t>ПРОЧИЕ ТРЕБОВАНИЯ ЗАКАЗЧИКА</w:t>
            </w:r>
          </w:p>
        </w:tc>
      </w:tr>
      <w:tr w:rsidR="00574DE3" w:rsidRPr="000B3DF9" w:rsidTr="000B3DF9">
        <w:trPr>
          <w:trHeight w:val="300"/>
        </w:trPr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2.1</w:t>
            </w:r>
          </w:p>
        </w:tc>
        <w:tc>
          <w:tcPr>
            <w:tcW w:w="39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Соответствие стандартам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574DE3">
            <w:pPr>
              <w:widowControl w:val="0"/>
              <w:snapToGrid w:val="0"/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Не требуется</w:t>
            </w:r>
          </w:p>
        </w:tc>
      </w:tr>
      <w:tr w:rsidR="00574DE3" w:rsidRPr="000B3DF9" w:rsidTr="000B3DF9">
        <w:trPr>
          <w:trHeight w:val="30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2.2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Подтверждение требований опросного листа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574DE3">
            <w:pPr>
              <w:widowControl w:val="0"/>
              <w:snapToGrid w:val="0"/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bCs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574DE3" w:rsidRPr="000B3DF9" w:rsidTr="000B3DF9">
        <w:trPr>
          <w:trHeight w:val="30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2.3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Техническое обслуживание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574DE3">
            <w:pPr>
              <w:widowControl w:val="0"/>
              <w:snapToGrid w:val="0"/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Не требует технического обслуживания на весь срок службы.</w:t>
            </w:r>
          </w:p>
        </w:tc>
      </w:tr>
      <w:tr w:rsidR="00574DE3" w:rsidRPr="000B3DF9" w:rsidTr="000B3DF9">
        <w:trPr>
          <w:trHeight w:val="30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2.4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Гарантия на продукцию со дня ввода в эксплуатацию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Не менее, лет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-</w:t>
            </w:r>
          </w:p>
        </w:tc>
      </w:tr>
      <w:tr w:rsidR="00574DE3" w:rsidRPr="000B3DF9" w:rsidTr="000B3DF9">
        <w:trPr>
          <w:trHeight w:val="115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2.</w:t>
            </w:r>
            <w:r w:rsidRPr="000B3DF9">
              <w:rPr>
                <w:lang w:val="en-US"/>
              </w:rPr>
              <w:t>5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Срок службы до списания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не менее, лет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-</w:t>
            </w:r>
          </w:p>
        </w:tc>
      </w:tr>
    </w:tbl>
    <w:p w:rsidR="00574DE3" w:rsidRPr="000B3DF9" w:rsidRDefault="00574DE3">
      <w:pPr>
        <w:rPr>
          <w:b/>
          <w:bCs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375"/>
        <w:gridCol w:w="7690"/>
      </w:tblGrid>
      <w:tr w:rsidR="00574DE3" w:rsidRPr="000B3DF9" w:rsidTr="00D8372F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ФИО Ответственного:</w:t>
            </w:r>
          </w:p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Яковлев Игорь Евгеньевич</w:t>
            </w:r>
          </w:p>
        </w:tc>
      </w:tr>
      <w:tr w:rsidR="00574DE3" w:rsidRPr="000B3DF9" w:rsidTr="00D8372F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Должность:</w:t>
            </w:r>
          </w:p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Главный метролог</w:t>
            </w:r>
          </w:p>
        </w:tc>
      </w:tr>
      <w:tr w:rsidR="00574DE3" w:rsidRPr="000B3DF9" w:rsidTr="00D8372F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Телефон / Факс:</w:t>
            </w:r>
          </w:p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color w:val="000000"/>
              </w:rPr>
              <w:t>+7 (846) 207-24-56</w:t>
            </w:r>
          </w:p>
        </w:tc>
      </w:tr>
      <w:tr w:rsidR="00574DE3" w:rsidRPr="000B3DF9" w:rsidTr="00D8372F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Электронный адрес:</w:t>
            </w:r>
          </w:p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rPr>
                <w:color w:val="000000"/>
                <w:lang w:eastAsia="ru-RU"/>
              </w:rPr>
              <w:t>iYakovlev@samcomsys.ru</w:t>
            </w:r>
          </w:p>
        </w:tc>
      </w:tr>
      <w:tr w:rsidR="00574DE3" w:rsidRPr="000B3DF9" w:rsidTr="00D8372F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Подпись:</w:t>
            </w:r>
          </w:p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574DE3">
            <w:pPr>
              <w:widowControl w:val="0"/>
              <w:snapToGrid w:val="0"/>
            </w:pPr>
          </w:p>
        </w:tc>
      </w:tr>
      <w:tr w:rsidR="00574DE3" w:rsidRPr="000B3DF9" w:rsidTr="00D8372F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Директор технического департамента:</w:t>
            </w:r>
          </w:p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Егорова Юлия Анатольевна</w:t>
            </w:r>
          </w:p>
        </w:tc>
      </w:tr>
      <w:tr w:rsidR="00574DE3" w:rsidRPr="000B3DF9" w:rsidTr="00D8372F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E3" w:rsidRPr="000B3DF9" w:rsidRDefault="007A48A7">
            <w:pPr>
              <w:widowControl w:val="0"/>
            </w:pPr>
            <w:r w:rsidRPr="000B3DF9">
              <w:t>Подпись:</w:t>
            </w:r>
          </w:p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E3" w:rsidRPr="000B3DF9" w:rsidRDefault="00574DE3">
            <w:pPr>
              <w:widowControl w:val="0"/>
              <w:snapToGrid w:val="0"/>
            </w:pPr>
          </w:p>
        </w:tc>
      </w:tr>
    </w:tbl>
    <w:p w:rsidR="00574DE3" w:rsidRPr="000B3DF9" w:rsidRDefault="00574DE3"/>
    <w:sectPr w:rsidR="00574DE3" w:rsidRPr="000B3DF9">
      <w:headerReference w:type="default" r:id="rId8"/>
      <w:pgSz w:w="11906" w:h="16838"/>
      <w:pgMar w:top="766" w:right="1134" w:bottom="340" w:left="1134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3BB" w:rsidRDefault="007A48A7">
      <w:r>
        <w:separator/>
      </w:r>
    </w:p>
  </w:endnote>
  <w:endnote w:type="continuationSeparator" w:id="0">
    <w:p w:rsidR="007913BB" w:rsidRDefault="007A4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3BB" w:rsidRDefault="007A48A7">
      <w:r>
        <w:separator/>
      </w:r>
    </w:p>
  </w:footnote>
  <w:footnote w:type="continuationSeparator" w:id="0">
    <w:p w:rsidR="007913BB" w:rsidRDefault="007A4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2F" w:rsidRDefault="00D8372F">
    <w:pPr>
      <w:pStyle w:val="ae"/>
    </w:pPr>
  </w:p>
  <w:p w:rsidR="00D8372F" w:rsidRDefault="00D8372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52CB6"/>
    <w:multiLevelType w:val="multilevel"/>
    <w:tmpl w:val="205A6E7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DE3"/>
    <w:rsid w:val="000B3DF9"/>
    <w:rsid w:val="00236E24"/>
    <w:rsid w:val="00574DE3"/>
    <w:rsid w:val="007913BB"/>
    <w:rsid w:val="007A48A7"/>
    <w:rsid w:val="00D8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10"/>
    <w:next w:val="a0"/>
    <w:qFormat/>
    <w:pPr>
      <w:numPr>
        <w:numId w:val="1"/>
      </w:num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2">
    <w:name w:val="Основной шрифт абзаца2"/>
    <w:qFormat/>
  </w:style>
  <w:style w:type="character" w:customStyle="1" w:styleId="11">
    <w:name w:val="Основной шрифт абзаца1"/>
    <w:qFormat/>
  </w:style>
  <w:style w:type="character" w:styleId="a4">
    <w:name w:val="Strong"/>
    <w:qFormat/>
    <w:rPr>
      <w:b/>
      <w:bCs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6">
    <w:name w:val="Символ нумерации"/>
    <w:qFormat/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8">
    <w:name w:val="List"/>
    <w:basedOn w:val="a0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0">
    <w:name w:val="Указатель2"/>
    <w:basedOn w:val="a"/>
    <w:qFormat/>
    <w:pPr>
      <w:suppressLineNumbers/>
    </w:pPr>
    <w:rPr>
      <w:rFonts w:cs="Mangal"/>
    </w:rPr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pPr>
      <w:suppressLineNumbers/>
    </w:pPr>
    <w:rPr>
      <w:rFonts w:cs="Mangal"/>
    </w:rPr>
  </w:style>
  <w:style w:type="paragraph" w:styleId="ab">
    <w:name w:val="Normal (Web)"/>
    <w:basedOn w:val="a"/>
    <w:qFormat/>
    <w:pPr>
      <w:spacing w:before="280" w:after="280"/>
    </w:pPr>
  </w:style>
  <w:style w:type="paragraph" w:customStyle="1" w:styleId="ac">
    <w:name w:val="Колонтитул"/>
    <w:basedOn w:val="a"/>
    <w:qFormat/>
  </w:style>
  <w:style w:type="paragraph" w:styleId="ad">
    <w:name w:val="footer"/>
    <w:basedOn w:val="a"/>
  </w:style>
  <w:style w:type="paragraph" w:styleId="ae">
    <w:name w:val="header"/>
    <w:basedOn w:val="a"/>
  </w:style>
  <w:style w:type="paragraph" w:styleId="af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List Paragraph"/>
    <w:basedOn w:val="a"/>
    <w:qFormat/>
    <w:pPr>
      <w:spacing w:after="200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10"/>
    <w:next w:val="a0"/>
    <w:qFormat/>
    <w:pPr>
      <w:numPr>
        <w:numId w:val="1"/>
      </w:num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2">
    <w:name w:val="Основной шрифт абзаца2"/>
    <w:qFormat/>
  </w:style>
  <w:style w:type="character" w:customStyle="1" w:styleId="11">
    <w:name w:val="Основной шрифт абзаца1"/>
    <w:qFormat/>
  </w:style>
  <w:style w:type="character" w:styleId="a4">
    <w:name w:val="Strong"/>
    <w:qFormat/>
    <w:rPr>
      <w:b/>
      <w:bCs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6">
    <w:name w:val="Символ нумерации"/>
    <w:qFormat/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8">
    <w:name w:val="List"/>
    <w:basedOn w:val="a0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0">
    <w:name w:val="Указатель2"/>
    <w:basedOn w:val="a"/>
    <w:qFormat/>
    <w:pPr>
      <w:suppressLineNumbers/>
    </w:pPr>
    <w:rPr>
      <w:rFonts w:cs="Mangal"/>
    </w:rPr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pPr>
      <w:suppressLineNumbers/>
    </w:pPr>
    <w:rPr>
      <w:rFonts w:cs="Mangal"/>
    </w:rPr>
  </w:style>
  <w:style w:type="paragraph" w:styleId="ab">
    <w:name w:val="Normal (Web)"/>
    <w:basedOn w:val="a"/>
    <w:qFormat/>
    <w:pPr>
      <w:spacing w:before="280" w:after="280"/>
    </w:pPr>
  </w:style>
  <w:style w:type="paragraph" w:customStyle="1" w:styleId="ac">
    <w:name w:val="Колонтитул"/>
    <w:basedOn w:val="a"/>
    <w:qFormat/>
  </w:style>
  <w:style w:type="paragraph" w:styleId="ad">
    <w:name w:val="footer"/>
    <w:basedOn w:val="a"/>
  </w:style>
  <w:style w:type="paragraph" w:styleId="ae">
    <w:name w:val="header"/>
    <w:basedOn w:val="a"/>
  </w:style>
  <w:style w:type="paragraph" w:styleId="af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List Paragraph"/>
    <w:basedOn w:val="a"/>
    <w:qFormat/>
    <w:pPr>
      <w:spacing w:after="20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Краснов Александр Анатольевич</dc:creator>
  <cp:lastModifiedBy>Бородкин Алексей Андреевич</cp:lastModifiedBy>
  <cp:revision>5</cp:revision>
  <cp:lastPrinted>2023-09-13T11:16:00Z</cp:lastPrinted>
  <dcterms:created xsi:type="dcterms:W3CDTF">2023-09-12T10:27:00Z</dcterms:created>
  <dcterms:modified xsi:type="dcterms:W3CDTF">2023-09-13T11:16:00Z</dcterms:modified>
  <dc:language>ru-RU</dc:language>
</cp:coreProperties>
</file>